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EE89" w14:textId="77777777" w:rsidR="00814239" w:rsidRDefault="006650DC">
      <w:pPr>
        <w:spacing w:afterLines="30" w:after="93" w:line="276"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第二届</w:t>
      </w:r>
      <w:proofErr w:type="gramStart"/>
      <w:r>
        <w:rPr>
          <w:rFonts w:ascii="Times New Roman" w:eastAsia="宋体" w:hAnsi="Times New Roman" w:cs="Times New Roman"/>
          <w:b/>
          <w:bCs/>
          <w:sz w:val="24"/>
          <w:szCs w:val="24"/>
        </w:rPr>
        <w:t>数智时代</w:t>
      </w:r>
      <w:proofErr w:type="gramEnd"/>
      <w:r>
        <w:rPr>
          <w:rFonts w:ascii="Times New Roman" w:eastAsia="宋体" w:hAnsi="Times New Roman" w:cs="Times New Roman"/>
          <w:b/>
          <w:bCs/>
          <w:sz w:val="24"/>
          <w:szCs w:val="24"/>
        </w:rPr>
        <w:t>多模态研讨会：理论与应用（</w:t>
      </w:r>
      <w:r>
        <w:rPr>
          <w:rFonts w:ascii="Times New Roman" w:eastAsia="宋体" w:hAnsi="Times New Roman" w:cs="Times New Roman" w:hint="eastAsia"/>
          <w:b/>
          <w:bCs/>
          <w:sz w:val="24"/>
          <w:szCs w:val="24"/>
        </w:rPr>
        <w:t>第</w:t>
      </w: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号通知</w:t>
      </w:r>
      <w:r>
        <w:rPr>
          <w:rFonts w:ascii="Times New Roman" w:eastAsia="宋体" w:hAnsi="Times New Roman" w:cs="Times New Roman" w:hint="eastAsia"/>
          <w:b/>
          <w:bCs/>
          <w:sz w:val="24"/>
          <w:szCs w:val="24"/>
        </w:rPr>
        <w:t>）</w:t>
      </w:r>
    </w:p>
    <w:p w14:paraId="4DC43791" w14:textId="77777777" w:rsidR="00814239" w:rsidRDefault="00814239">
      <w:pPr>
        <w:spacing w:afterLines="30" w:after="93" w:line="276" w:lineRule="auto"/>
        <w:rPr>
          <w:rFonts w:ascii="Times New Roman" w:eastAsia="宋体" w:hAnsi="Times New Roman" w:cs="Times New Roman"/>
          <w:sz w:val="24"/>
          <w:szCs w:val="24"/>
        </w:rPr>
      </w:pPr>
    </w:p>
    <w:p w14:paraId="114A8B45" w14:textId="77777777" w:rsidR="00814239" w:rsidRDefault="006650DC">
      <w:pPr>
        <w:spacing w:afterLines="30" w:after="93"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随着</w:t>
      </w:r>
      <w:proofErr w:type="gramStart"/>
      <w:r>
        <w:rPr>
          <w:rFonts w:ascii="Times New Roman" w:eastAsia="宋体" w:hAnsi="Times New Roman" w:cs="Times New Roman"/>
          <w:sz w:val="24"/>
          <w:szCs w:val="24"/>
        </w:rPr>
        <w:t>数智技术</w:t>
      </w:r>
      <w:proofErr w:type="gramEnd"/>
      <w:r>
        <w:rPr>
          <w:rFonts w:ascii="Times New Roman" w:eastAsia="宋体" w:hAnsi="Times New Roman" w:cs="Times New Roman"/>
          <w:sz w:val="24"/>
          <w:szCs w:val="24"/>
        </w:rPr>
        <w:t>的迅猛发展，多模态信息处理与融合已成为人工智能领域的前沿与核心议题。</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3</w:t>
      </w:r>
      <w:r>
        <w:rPr>
          <w:rFonts w:ascii="Times New Roman" w:eastAsia="宋体" w:hAnsi="Times New Roman" w:cs="Times New Roman"/>
          <w:sz w:val="24"/>
          <w:szCs w:val="24"/>
        </w:rPr>
        <w:t>月，福建师范大学外国语学院成功举办了首届</w:t>
      </w:r>
      <w:r>
        <w:rPr>
          <w:rFonts w:ascii="Times New Roman" w:eastAsia="宋体" w:hAnsi="Times New Roman" w:cs="Times New Roman" w:hint="eastAsia"/>
          <w:sz w:val="24"/>
          <w:szCs w:val="24"/>
        </w:rPr>
        <w:t>“</w:t>
      </w:r>
      <w:r>
        <w:rPr>
          <w:rFonts w:ascii="Times New Roman" w:eastAsia="宋体" w:hAnsi="Times New Roman" w:cs="Times New Roman"/>
          <w:sz w:val="24"/>
          <w:szCs w:val="24"/>
        </w:rPr>
        <w:t>数智时代的多模态研讨会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，围绕社会符号学视角，深入探讨了多模态在不同领域中的</w:t>
      </w:r>
      <w:r>
        <w:rPr>
          <w:rFonts w:ascii="Times New Roman" w:eastAsia="宋体" w:hAnsi="Times New Roman" w:cs="Times New Roman" w:hint="eastAsia"/>
          <w:sz w:val="24"/>
          <w:szCs w:val="24"/>
        </w:rPr>
        <w:t>呈现和</w:t>
      </w:r>
      <w:r>
        <w:rPr>
          <w:rFonts w:ascii="Times New Roman" w:eastAsia="宋体" w:hAnsi="Times New Roman" w:cs="Times New Roman"/>
          <w:sz w:val="24"/>
          <w:szCs w:val="24"/>
        </w:rPr>
        <w:t>应用。</w:t>
      </w:r>
    </w:p>
    <w:p w14:paraId="78156425" w14:textId="77777777" w:rsidR="00814239" w:rsidRDefault="006650DC">
      <w:pPr>
        <w:spacing w:afterLines="30" w:after="93"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为继续推动多模态智能在理论与应用层面的深度交流与合作，展示最新研究进展，展望未来发展趋势，福建师范大学</w:t>
      </w:r>
      <w:r>
        <w:rPr>
          <w:rFonts w:ascii="Times New Roman" w:eastAsia="宋体" w:hAnsi="Times New Roman" w:cs="Times New Roman" w:hint="eastAsia"/>
          <w:sz w:val="24"/>
          <w:szCs w:val="24"/>
        </w:rPr>
        <w:t>外国语学院与</w:t>
      </w:r>
      <w:r>
        <w:rPr>
          <w:rFonts w:ascii="Times New Roman" w:eastAsia="宋体" w:hAnsi="Times New Roman" w:cs="Times New Roman"/>
          <w:sz w:val="24"/>
          <w:szCs w:val="24"/>
        </w:rPr>
        <w:t>上海交通</w:t>
      </w:r>
      <w:proofErr w:type="gramStart"/>
      <w:r>
        <w:rPr>
          <w:rFonts w:ascii="Times New Roman" w:eastAsia="宋体" w:hAnsi="Times New Roman" w:cs="Times New Roman"/>
          <w:sz w:val="24"/>
          <w:szCs w:val="24"/>
        </w:rPr>
        <w:t>大学马</w:t>
      </w:r>
      <w:proofErr w:type="gramEnd"/>
      <w:r>
        <w:rPr>
          <w:rFonts w:ascii="Times New Roman" w:eastAsia="宋体" w:hAnsi="Times New Roman" w:cs="Times New Roman"/>
          <w:sz w:val="24"/>
          <w:szCs w:val="24"/>
        </w:rPr>
        <w:t>丁适用语言学研究中心拟于</w:t>
      </w:r>
      <w:r>
        <w:rPr>
          <w:rFonts w:ascii="Times New Roman" w:eastAsia="宋体" w:hAnsi="Times New Roman" w:cs="Times New Roman"/>
          <w:b/>
          <w:bCs/>
          <w:sz w:val="24"/>
          <w:szCs w:val="24"/>
        </w:rPr>
        <w:t>2026</w:t>
      </w:r>
      <w:r>
        <w:rPr>
          <w:rFonts w:ascii="Times New Roman" w:eastAsia="宋体" w:hAnsi="Times New Roman" w:cs="Times New Roman"/>
          <w:b/>
          <w:bCs/>
          <w:sz w:val="24"/>
          <w:szCs w:val="24"/>
        </w:rPr>
        <w:t>年</w:t>
      </w:r>
      <w:r>
        <w:rPr>
          <w:rFonts w:ascii="Times New Roman" w:eastAsia="宋体" w:hAnsi="Times New Roman" w:cs="Times New Roman"/>
          <w:b/>
          <w:bCs/>
          <w:sz w:val="24"/>
          <w:szCs w:val="24"/>
        </w:rPr>
        <w:t>4</w:t>
      </w:r>
      <w:r>
        <w:rPr>
          <w:rFonts w:ascii="Times New Roman" w:eastAsia="宋体" w:hAnsi="Times New Roman" w:cs="Times New Roman"/>
          <w:b/>
          <w:bCs/>
          <w:sz w:val="24"/>
          <w:szCs w:val="24"/>
        </w:rPr>
        <w:t>月</w:t>
      </w:r>
      <w:r>
        <w:rPr>
          <w:rFonts w:ascii="Times New Roman" w:eastAsia="宋体" w:hAnsi="Times New Roman" w:cs="Times New Roman" w:hint="eastAsia"/>
          <w:b/>
          <w:bCs/>
          <w:sz w:val="24"/>
          <w:szCs w:val="24"/>
        </w:rPr>
        <w:t>18</w:t>
      </w:r>
      <w:r>
        <w:rPr>
          <w:rFonts w:ascii="Times New Roman" w:eastAsia="宋体" w:hAnsi="Times New Roman" w:cs="Times New Roman"/>
          <w:b/>
          <w:bCs/>
          <w:sz w:val="24"/>
          <w:szCs w:val="24"/>
        </w:rPr>
        <w:t>日至</w:t>
      </w:r>
      <w:r>
        <w:rPr>
          <w:rFonts w:ascii="Times New Roman" w:eastAsia="宋体" w:hAnsi="Times New Roman" w:cs="Times New Roman" w:hint="eastAsia"/>
          <w:b/>
          <w:bCs/>
          <w:sz w:val="24"/>
          <w:szCs w:val="24"/>
        </w:rPr>
        <w:t>19</w:t>
      </w:r>
      <w:r>
        <w:rPr>
          <w:rFonts w:ascii="Times New Roman" w:eastAsia="宋体" w:hAnsi="Times New Roman" w:cs="Times New Roman"/>
          <w:b/>
          <w:bCs/>
          <w:sz w:val="24"/>
          <w:szCs w:val="24"/>
        </w:rPr>
        <w:t>日</w:t>
      </w:r>
      <w:r>
        <w:rPr>
          <w:rFonts w:ascii="Times New Roman" w:eastAsia="宋体" w:hAnsi="Times New Roman" w:cs="Times New Roman"/>
          <w:sz w:val="24"/>
          <w:szCs w:val="24"/>
        </w:rPr>
        <w:t>联</w:t>
      </w:r>
      <w:r>
        <w:rPr>
          <w:rFonts w:ascii="Times New Roman" w:eastAsia="宋体" w:hAnsi="Times New Roman" w:cs="Times New Roman" w:hint="eastAsia"/>
          <w:sz w:val="24"/>
          <w:szCs w:val="24"/>
        </w:rPr>
        <w:t>合</w:t>
      </w:r>
      <w:r>
        <w:rPr>
          <w:rFonts w:ascii="Times New Roman" w:eastAsia="宋体" w:hAnsi="Times New Roman" w:cs="Times New Roman"/>
          <w:sz w:val="24"/>
          <w:szCs w:val="24"/>
        </w:rPr>
        <w:t>举办</w:t>
      </w:r>
      <w:r>
        <w:rPr>
          <w:rFonts w:ascii="Times New Roman" w:eastAsia="宋体" w:hAnsi="Times New Roman" w:cs="Times New Roman" w:hint="eastAsia"/>
          <w:sz w:val="24"/>
          <w:szCs w:val="24"/>
        </w:rPr>
        <w:t>“</w:t>
      </w:r>
      <w:r>
        <w:rPr>
          <w:rFonts w:ascii="Times New Roman" w:eastAsia="宋体" w:hAnsi="Times New Roman" w:cs="Times New Roman"/>
          <w:sz w:val="24"/>
          <w:szCs w:val="24"/>
        </w:rPr>
        <w:t>第二届数智时代多模态研讨会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。本次会议将邀请十余名国内外多模态研究领域的知名学者做主旨报告，并设分会场报告及圆桌论坛等多种交流形式。</w:t>
      </w:r>
    </w:p>
    <w:p w14:paraId="1F11ACC8" w14:textId="77777777" w:rsidR="00814239" w:rsidRDefault="006650DC">
      <w:pPr>
        <w:adjustRightInd w:val="0"/>
        <w:snapToGrid w:val="0"/>
        <w:spacing w:afterLines="30" w:after="93"/>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已确定的</w:t>
      </w:r>
      <w:r>
        <w:rPr>
          <w:rFonts w:ascii="Times New Roman" w:eastAsia="宋体" w:hAnsi="Times New Roman" w:cs="Times New Roman"/>
          <w:b/>
          <w:bCs/>
          <w:sz w:val="24"/>
          <w:szCs w:val="24"/>
        </w:rPr>
        <w:t>大会主旨报告学者如下：</w:t>
      </w:r>
    </w:p>
    <w:p w14:paraId="56252AD1" w14:textId="77777777" w:rsidR="00814239" w:rsidRDefault="006650DC">
      <w:pPr>
        <w:adjustRightInd w:val="0"/>
        <w:snapToGrid w:val="0"/>
        <w:spacing w:afterLines="30" w:after="93"/>
        <w:ind w:left="840"/>
        <w:rPr>
          <w:rFonts w:ascii="Times New Roman" w:eastAsia="宋体" w:hAnsi="Times New Roman" w:cs="Times New Roman"/>
          <w:sz w:val="24"/>
          <w:szCs w:val="24"/>
        </w:rPr>
      </w:pPr>
      <w:proofErr w:type="gramStart"/>
      <w:r>
        <w:rPr>
          <w:rFonts w:ascii="Times New Roman" w:eastAsia="宋体" w:hAnsi="Times New Roman" w:cs="Times New Roman"/>
          <w:sz w:val="24"/>
          <w:szCs w:val="24"/>
        </w:rPr>
        <w:t>顾曰国</w:t>
      </w:r>
      <w:proofErr w:type="gramEnd"/>
      <w:r>
        <w:rPr>
          <w:rFonts w:ascii="Times New Roman" w:eastAsia="宋体" w:hAnsi="Times New Roman" w:cs="Times New Roman"/>
          <w:sz w:val="24"/>
          <w:szCs w:val="24"/>
        </w:rPr>
        <w:tab/>
      </w:r>
      <w:r>
        <w:rPr>
          <w:rFonts w:ascii="Times New Roman" w:eastAsia="宋体" w:hAnsi="Times New Roman" w:cs="Times New Roman"/>
          <w:sz w:val="24"/>
          <w:szCs w:val="24"/>
        </w:rPr>
        <w:t>中国社</w:t>
      </w:r>
      <w:r>
        <w:rPr>
          <w:rFonts w:ascii="Times New Roman" w:eastAsia="宋体" w:hAnsi="Times New Roman" w:cs="Times New Roman" w:hint="eastAsia"/>
          <w:sz w:val="24"/>
          <w:szCs w:val="24"/>
        </w:rPr>
        <w:t>会</w:t>
      </w:r>
      <w:r>
        <w:rPr>
          <w:rFonts w:ascii="Times New Roman" w:eastAsia="宋体" w:hAnsi="Times New Roman" w:cs="Times New Roman"/>
          <w:sz w:val="24"/>
          <w:szCs w:val="24"/>
        </w:rPr>
        <w:t>科</w:t>
      </w:r>
      <w:r>
        <w:rPr>
          <w:rFonts w:ascii="Times New Roman" w:eastAsia="宋体" w:hAnsi="Times New Roman" w:cs="Times New Roman" w:hint="eastAsia"/>
          <w:sz w:val="24"/>
          <w:szCs w:val="24"/>
        </w:rPr>
        <w:t>学</w:t>
      </w:r>
      <w:r>
        <w:rPr>
          <w:rFonts w:ascii="Times New Roman" w:eastAsia="宋体" w:hAnsi="Times New Roman" w:cs="Times New Roman"/>
          <w:sz w:val="24"/>
          <w:szCs w:val="24"/>
        </w:rPr>
        <w:t>院</w:t>
      </w:r>
    </w:p>
    <w:p w14:paraId="711871C3" w14:textId="77777777" w:rsidR="00814239" w:rsidRDefault="006650DC">
      <w:pPr>
        <w:adjustRightInd w:val="0"/>
        <w:snapToGrid w:val="0"/>
        <w:spacing w:afterLines="30" w:after="93"/>
        <w:ind w:left="840"/>
        <w:rPr>
          <w:rFonts w:ascii="Times New Roman" w:eastAsia="宋体" w:hAnsi="Times New Roman" w:cs="Times New Roman"/>
          <w:sz w:val="24"/>
          <w:szCs w:val="24"/>
        </w:rPr>
      </w:pPr>
      <w:r>
        <w:rPr>
          <w:rFonts w:ascii="Times New Roman" w:eastAsia="宋体" w:hAnsi="Times New Roman" w:cs="Times New Roman"/>
          <w:sz w:val="24"/>
          <w:szCs w:val="24"/>
        </w:rPr>
        <w:t>冯德正</w:t>
      </w:r>
      <w:r>
        <w:rPr>
          <w:rFonts w:ascii="Times New Roman" w:eastAsia="宋体" w:hAnsi="Times New Roman" w:cs="Times New Roman"/>
          <w:sz w:val="24"/>
          <w:szCs w:val="24"/>
        </w:rPr>
        <w:tab/>
      </w:r>
      <w:r>
        <w:rPr>
          <w:rFonts w:ascii="Times New Roman" w:eastAsia="宋体" w:hAnsi="Times New Roman" w:cs="Times New Roman"/>
          <w:sz w:val="24"/>
          <w:szCs w:val="24"/>
        </w:rPr>
        <w:t>香港理工大学</w:t>
      </w:r>
    </w:p>
    <w:p w14:paraId="5897FB21" w14:textId="77777777" w:rsidR="00814239" w:rsidRDefault="006650DC">
      <w:pPr>
        <w:adjustRightInd w:val="0"/>
        <w:snapToGrid w:val="0"/>
        <w:spacing w:afterLines="30" w:after="93"/>
        <w:ind w:left="840"/>
        <w:rPr>
          <w:rFonts w:ascii="Times New Roman" w:eastAsia="宋体" w:hAnsi="Times New Roman" w:cs="Times New Roman"/>
          <w:color w:val="FF0000"/>
          <w:sz w:val="24"/>
          <w:szCs w:val="24"/>
        </w:rPr>
      </w:pPr>
      <w:r w:rsidRPr="00032353">
        <w:rPr>
          <w:rFonts w:ascii="Times New Roman" w:eastAsia="宋体" w:hAnsi="Times New Roman" w:cs="Times New Roman" w:hint="eastAsia"/>
          <w:sz w:val="24"/>
          <w:szCs w:val="24"/>
        </w:rPr>
        <w:t>任伟</w:t>
      </w:r>
      <w:r w:rsidRPr="00032353">
        <w:rPr>
          <w:rFonts w:ascii="Times New Roman" w:eastAsia="宋体" w:hAnsi="Times New Roman" w:cs="Times New Roman"/>
          <w:sz w:val="24"/>
          <w:szCs w:val="24"/>
        </w:rPr>
        <w:tab/>
      </w:r>
      <w:r w:rsidRPr="00032353">
        <w:rPr>
          <w:rFonts w:ascii="Times New Roman" w:eastAsia="宋体" w:hAnsi="Times New Roman" w:cs="Times New Roman" w:hint="eastAsia"/>
          <w:sz w:val="24"/>
          <w:szCs w:val="24"/>
        </w:rPr>
        <w:t>北京航空航天大学</w:t>
      </w:r>
    </w:p>
    <w:p w14:paraId="67A990E7" w14:textId="77777777" w:rsidR="00814239" w:rsidRDefault="006650DC">
      <w:pPr>
        <w:adjustRightInd w:val="0"/>
        <w:snapToGrid w:val="0"/>
        <w:spacing w:afterLines="30" w:after="93"/>
        <w:ind w:left="84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郇昌鹏</w:t>
      </w:r>
      <w:proofErr w:type="gramEnd"/>
      <w:r>
        <w:rPr>
          <w:rFonts w:ascii="Times New Roman" w:eastAsia="宋体" w:hAnsi="Times New Roman" w:cs="Times New Roman"/>
          <w:sz w:val="24"/>
          <w:szCs w:val="24"/>
        </w:rPr>
        <w:tab/>
      </w:r>
      <w:r>
        <w:rPr>
          <w:rFonts w:ascii="Times New Roman" w:eastAsia="宋体" w:hAnsi="Times New Roman" w:cs="Times New Roman" w:hint="eastAsia"/>
          <w:sz w:val="24"/>
          <w:szCs w:val="24"/>
        </w:rPr>
        <w:t>澳门大学</w:t>
      </w:r>
    </w:p>
    <w:p w14:paraId="51D13482" w14:textId="77777777" w:rsidR="00814239" w:rsidRDefault="006650DC">
      <w:pPr>
        <w:adjustRightInd w:val="0"/>
        <w:snapToGrid w:val="0"/>
        <w:spacing w:afterLines="30" w:after="93"/>
        <w:ind w:left="840"/>
        <w:rPr>
          <w:rFonts w:ascii="Times New Roman" w:eastAsia="宋体" w:hAnsi="Times New Roman" w:cs="Times New Roman"/>
          <w:sz w:val="24"/>
          <w:szCs w:val="24"/>
        </w:rPr>
      </w:pPr>
      <w:r>
        <w:rPr>
          <w:rFonts w:ascii="Times New Roman" w:eastAsia="宋体" w:hAnsi="Times New Roman" w:cs="Times New Roman"/>
          <w:sz w:val="24"/>
          <w:szCs w:val="24"/>
        </w:rPr>
        <w:t>王品</w:t>
      </w:r>
      <w:r>
        <w:rPr>
          <w:rFonts w:ascii="Times New Roman" w:eastAsia="宋体" w:hAnsi="Times New Roman" w:cs="Times New Roman"/>
          <w:sz w:val="24"/>
          <w:szCs w:val="24"/>
        </w:rPr>
        <w:tab/>
      </w:r>
      <w:r>
        <w:rPr>
          <w:rFonts w:ascii="Times New Roman" w:eastAsia="宋体" w:hAnsi="Times New Roman" w:cs="Times New Roman"/>
          <w:sz w:val="24"/>
          <w:szCs w:val="24"/>
        </w:rPr>
        <w:t>上海交</w:t>
      </w:r>
      <w:r>
        <w:rPr>
          <w:rFonts w:ascii="Times New Roman" w:eastAsia="宋体" w:hAnsi="Times New Roman" w:cs="Times New Roman" w:hint="eastAsia"/>
          <w:sz w:val="24"/>
          <w:szCs w:val="24"/>
        </w:rPr>
        <w:t>通大学</w:t>
      </w:r>
    </w:p>
    <w:p w14:paraId="61D84401" w14:textId="77777777" w:rsidR="00814239" w:rsidRDefault="006650DC">
      <w:pPr>
        <w:adjustRightInd w:val="0"/>
        <w:snapToGrid w:val="0"/>
        <w:spacing w:afterLines="30" w:after="93"/>
        <w:ind w:left="840"/>
        <w:rPr>
          <w:rFonts w:ascii="Times New Roman" w:eastAsia="宋体" w:hAnsi="Times New Roman" w:cs="Times New Roman"/>
          <w:sz w:val="24"/>
          <w:szCs w:val="24"/>
        </w:rPr>
      </w:pPr>
      <w:proofErr w:type="gramStart"/>
      <w:r>
        <w:rPr>
          <w:rFonts w:ascii="Times New Roman" w:eastAsia="宋体" w:hAnsi="Times New Roman" w:cs="Times New Roman"/>
          <w:sz w:val="24"/>
          <w:szCs w:val="24"/>
        </w:rPr>
        <w:t>尤泽顺</w:t>
      </w:r>
      <w:proofErr w:type="gramEnd"/>
      <w:r>
        <w:rPr>
          <w:rFonts w:ascii="Times New Roman" w:eastAsia="宋体" w:hAnsi="Times New Roman" w:cs="Times New Roman"/>
          <w:sz w:val="24"/>
          <w:szCs w:val="24"/>
        </w:rPr>
        <w:tab/>
      </w:r>
      <w:r>
        <w:rPr>
          <w:rFonts w:ascii="Times New Roman" w:eastAsia="宋体" w:hAnsi="Times New Roman" w:cs="Times New Roman"/>
          <w:sz w:val="24"/>
          <w:szCs w:val="24"/>
        </w:rPr>
        <w:t>福建师范大学</w:t>
      </w:r>
    </w:p>
    <w:p w14:paraId="40B5BFF7" w14:textId="77777777" w:rsidR="00814239" w:rsidRDefault="006650DC">
      <w:pPr>
        <w:adjustRightInd w:val="0"/>
        <w:snapToGrid w:val="0"/>
        <w:spacing w:afterLines="30" w:after="93"/>
        <w:ind w:left="840"/>
        <w:rPr>
          <w:rFonts w:ascii="Times New Roman" w:eastAsia="宋体" w:hAnsi="Times New Roman" w:cs="Times New Roman"/>
          <w:sz w:val="24"/>
          <w:szCs w:val="24"/>
        </w:rPr>
      </w:pPr>
      <w:r>
        <w:rPr>
          <w:rFonts w:ascii="Times New Roman" w:eastAsia="宋体" w:hAnsi="Times New Roman" w:cs="Times New Roman"/>
          <w:sz w:val="24"/>
          <w:szCs w:val="24"/>
        </w:rPr>
        <w:t>王振华</w:t>
      </w:r>
      <w:r>
        <w:rPr>
          <w:rFonts w:ascii="Times New Roman" w:eastAsia="宋体" w:hAnsi="Times New Roman" w:cs="Times New Roman"/>
          <w:sz w:val="24"/>
          <w:szCs w:val="24"/>
        </w:rPr>
        <w:tab/>
      </w:r>
      <w:r>
        <w:rPr>
          <w:rFonts w:ascii="Times New Roman" w:eastAsia="宋体" w:hAnsi="Times New Roman" w:cs="Times New Roman"/>
          <w:sz w:val="24"/>
          <w:szCs w:val="24"/>
        </w:rPr>
        <w:t>福建师</w:t>
      </w:r>
      <w:r>
        <w:rPr>
          <w:rFonts w:ascii="Times New Roman" w:eastAsia="宋体" w:hAnsi="Times New Roman" w:cs="Times New Roman" w:hint="eastAsia"/>
          <w:sz w:val="24"/>
          <w:szCs w:val="24"/>
        </w:rPr>
        <w:t>范</w:t>
      </w:r>
      <w:r>
        <w:rPr>
          <w:rFonts w:ascii="Times New Roman" w:eastAsia="宋体" w:hAnsi="Times New Roman" w:cs="Times New Roman"/>
          <w:sz w:val="24"/>
          <w:szCs w:val="24"/>
        </w:rPr>
        <w:t>大</w:t>
      </w:r>
      <w:r>
        <w:rPr>
          <w:rFonts w:ascii="Times New Roman" w:eastAsia="宋体" w:hAnsi="Times New Roman" w:cs="Times New Roman" w:hint="eastAsia"/>
          <w:sz w:val="24"/>
          <w:szCs w:val="24"/>
        </w:rPr>
        <w:t>学</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上海交</w:t>
      </w:r>
      <w:r>
        <w:rPr>
          <w:rFonts w:ascii="Times New Roman" w:eastAsia="宋体" w:hAnsi="Times New Roman" w:cs="Times New Roman" w:hint="eastAsia"/>
          <w:sz w:val="24"/>
          <w:szCs w:val="24"/>
        </w:rPr>
        <w:t>通</w:t>
      </w:r>
      <w:r>
        <w:rPr>
          <w:rFonts w:ascii="Times New Roman" w:eastAsia="宋体" w:hAnsi="Times New Roman" w:cs="Times New Roman"/>
          <w:sz w:val="24"/>
          <w:szCs w:val="24"/>
        </w:rPr>
        <w:t>大</w:t>
      </w:r>
      <w:r>
        <w:rPr>
          <w:rFonts w:ascii="Times New Roman" w:eastAsia="宋体" w:hAnsi="Times New Roman" w:cs="Times New Roman" w:hint="eastAsia"/>
          <w:sz w:val="24"/>
          <w:szCs w:val="24"/>
        </w:rPr>
        <w:t>学</w:t>
      </w:r>
    </w:p>
    <w:p w14:paraId="06652E84" w14:textId="7974EADD" w:rsidR="00032353" w:rsidRDefault="00032353">
      <w:pPr>
        <w:adjustRightInd w:val="0"/>
        <w:snapToGrid w:val="0"/>
        <w:spacing w:afterLines="30" w:after="93"/>
        <w:ind w:left="840"/>
        <w:rPr>
          <w:rFonts w:ascii="Times New Roman" w:eastAsia="宋体" w:hAnsi="Times New Roman" w:cs="Times New Roman"/>
          <w:sz w:val="24"/>
          <w:szCs w:val="24"/>
        </w:rPr>
      </w:pPr>
      <w:r>
        <w:rPr>
          <w:rFonts w:ascii="Times New Roman" w:eastAsia="宋体" w:hAnsi="Times New Roman" w:cs="Times New Roman"/>
          <w:sz w:val="24"/>
          <w:szCs w:val="24"/>
        </w:rPr>
        <w:t xml:space="preserve">Paul Thilbault, </w:t>
      </w:r>
      <w:r>
        <w:rPr>
          <w:rFonts w:ascii="Times New Roman" w:eastAsia="宋体" w:hAnsi="Times New Roman" w:cs="Times New Roman" w:hint="eastAsia"/>
          <w:sz w:val="24"/>
          <w:szCs w:val="24"/>
        </w:rPr>
        <w:t>东北师范大学</w:t>
      </w:r>
      <w:r>
        <w:rPr>
          <w:rFonts w:ascii="Times New Roman" w:eastAsia="宋体" w:hAnsi="Times New Roman" w:cs="Times New Roman" w:hint="eastAsia"/>
          <w:sz w:val="24"/>
          <w:szCs w:val="24"/>
        </w:rPr>
        <w:t>/ The Education University of Hong Kong</w:t>
      </w:r>
    </w:p>
    <w:p w14:paraId="1B4B1767" w14:textId="3C9DA239" w:rsidR="00814239" w:rsidRDefault="006650DC">
      <w:pPr>
        <w:adjustRightInd w:val="0"/>
        <w:snapToGrid w:val="0"/>
        <w:spacing w:afterLines="30" w:after="93"/>
        <w:ind w:left="840"/>
        <w:rPr>
          <w:rFonts w:ascii="Times New Roman" w:eastAsia="宋体" w:hAnsi="Times New Roman" w:cs="Times New Roman"/>
          <w:sz w:val="24"/>
          <w:szCs w:val="24"/>
        </w:rPr>
      </w:pPr>
      <w:r>
        <w:rPr>
          <w:rFonts w:ascii="Times New Roman" w:eastAsia="宋体" w:hAnsi="Times New Roman" w:cs="Times New Roman"/>
          <w:sz w:val="24"/>
          <w:szCs w:val="24"/>
        </w:rPr>
        <w:t>Michelle Zappavigna</w:t>
      </w:r>
      <w:bookmarkStart w:id="0" w:name="_Hlk216859232"/>
      <w:r>
        <w:rPr>
          <w:rFonts w:ascii="Times New Roman" w:eastAsia="宋体" w:hAnsi="Times New Roman" w:cs="Times New Roman" w:hint="eastAsia"/>
          <w:sz w:val="24"/>
          <w:szCs w:val="24"/>
        </w:rPr>
        <w:t xml:space="preserve">, </w:t>
      </w:r>
      <w:bookmarkEnd w:id="0"/>
      <w:r>
        <w:rPr>
          <w:rFonts w:ascii="Times New Roman" w:eastAsia="宋体" w:hAnsi="Times New Roman" w:cs="Times New Roman" w:hint="eastAsia"/>
          <w:sz w:val="24"/>
          <w:szCs w:val="24"/>
        </w:rPr>
        <w:t>University of New South Wales, Sydney, Australia</w:t>
      </w:r>
    </w:p>
    <w:p w14:paraId="0578AB9D" w14:textId="77777777" w:rsidR="00814239" w:rsidRDefault="006650DC">
      <w:pPr>
        <w:adjustRightInd w:val="0"/>
        <w:snapToGrid w:val="0"/>
        <w:spacing w:afterLines="30" w:after="93"/>
        <w:ind w:left="840"/>
        <w:rPr>
          <w:rFonts w:ascii="Times New Roman" w:eastAsia="宋体" w:hAnsi="Times New Roman" w:cs="Times New Roman"/>
          <w:sz w:val="24"/>
          <w:szCs w:val="24"/>
        </w:rPr>
      </w:pPr>
      <w:proofErr w:type="spellStart"/>
      <w:r>
        <w:rPr>
          <w:rFonts w:ascii="Times New Roman" w:eastAsia="宋体" w:hAnsi="Times New Roman" w:cs="Times New Roman"/>
          <w:sz w:val="24"/>
          <w:szCs w:val="24"/>
        </w:rPr>
        <w:t>Lotenzo</w:t>
      </w:r>
      <w:proofErr w:type="spellEnd"/>
      <w:r>
        <w:rPr>
          <w:rFonts w:ascii="Times New Roman" w:eastAsia="宋体" w:hAnsi="Times New Roman" w:cs="Times New Roman"/>
          <w:sz w:val="24"/>
          <w:szCs w:val="24"/>
        </w:rPr>
        <w:t xml:space="preserve"> </w:t>
      </w:r>
      <w:proofErr w:type="spellStart"/>
      <w:r>
        <w:rPr>
          <w:rFonts w:ascii="Times New Roman" w:eastAsia="宋体" w:hAnsi="Times New Roman" w:cs="Times New Roman"/>
          <w:sz w:val="24"/>
          <w:szCs w:val="24"/>
        </w:rPr>
        <w:t>Logi</w:t>
      </w:r>
      <w:proofErr w:type="spellEnd"/>
      <w:r>
        <w:rPr>
          <w:rFonts w:ascii="Times New Roman" w:eastAsia="宋体" w:hAnsi="Times New Roman" w:cs="Times New Roman" w:hint="eastAsia"/>
          <w:sz w:val="24"/>
          <w:szCs w:val="24"/>
        </w:rPr>
        <w:t>, University of New South Wales, Sydney, Australia</w:t>
      </w:r>
    </w:p>
    <w:p w14:paraId="16952622" w14:textId="77777777" w:rsidR="00814239" w:rsidRDefault="006650DC">
      <w:pPr>
        <w:adjustRightInd w:val="0"/>
        <w:snapToGrid w:val="0"/>
        <w:spacing w:afterLines="30" w:after="93"/>
        <w:ind w:left="840"/>
        <w:rPr>
          <w:rFonts w:ascii="Times New Roman" w:eastAsia="宋体" w:hAnsi="Times New Roman" w:cs="Times New Roman"/>
          <w:sz w:val="24"/>
          <w:szCs w:val="24"/>
        </w:rPr>
      </w:pPr>
      <w:r>
        <w:rPr>
          <w:rFonts w:ascii="Times New Roman" w:eastAsia="宋体" w:hAnsi="Times New Roman" w:cs="Times New Roman"/>
          <w:sz w:val="24"/>
          <w:szCs w:val="24"/>
        </w:rPr>
        <w:t>Len Unsworth,</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Australian Catholic University, North Sy</w:t>
      </w:r>
      <w:r>
        <w:rPr>
          <w:rFonts w:ascii="Times New Roman" w:eastAsia="宋体" w:hAnsi="Times New Roman" w:cs="Times New Roman"/>
          <w:sz w:val="24"/>
          <w:szCs w:val="24"/>
        </w:rPr>
        <w:t>dney,</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Australia</w:t>
      </w:r>
    </w:p>
    <w:p w14:paraId="74894707" w14:textId="569C686A" w:rsidR="00814239" w:rsidRDefault="00814239">
      <w:pPr>
        <w:adjustRightInd w:val="0"/>
        <w:snapToGrid w:val="0"/>
        <w:spacing w:afterLines="30" w:after="93"/>
        <w:ind w:left="840"/>
        <w:rPr>
          <w:rFonts w:ascii="Times New Roman" w:eastAsia="宋体" w:hAnsi="Times New Roman" w:cs="Times New Roman"/>
          <w:sz w:val="24"/>
          <w:szCs w:val="24"/>
        </w:rPr>
      </w:pPr>
    </w:p>
    <w:p w14:paraId="33107DE8" w14:textId="77777777" w:rsidR="00814239" w:rsidRDefault="006650DC">
      <w:pPr>
        <w:spacing w:afterLines="30" w:after="93"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我们诚挚欢迎感兴趣的老师和同学踊跃参会，相聚福州，共享学术盛宴，共同探索多模态研究的前沿理论与创新实践，携手推进</w:t>
      </w:r>
      <w:proofErr w:type="gramStart"/>
      <w:r>
        <w:rPr>
          <w:rFonts w:ascii="Times New Roman" w:eastAsia="宋体" w:hAnsi="Times New Roman" w:cs="Times New Roman"/>
          <w:sz w:val="24"/>
          <w:szCs w:val="24"/>
        </w:rPr>
        <w:t>数智时代</w:t>
      </w:r>
      <w:proofErr w:type="gramEnd"/>
      <w:r>
        <w:rPr>
          <w:rFonts w:ascii="Times New Roman" w:eastAsia="宋体" w:hAnsi="Times New Roman" w:cs="Times New Roman"/>
          <w:sz w:val="24"/>
          <w:szCs w:val="24"/>
        </w:rPr>
        <w:t>多模态研究的蓬勃发展！</w:t>
      </w:r>
    </w:p>
    <w:p w14:paraId="23732C5E"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b/>
          <w:bCs/>
          <w:sz w:val="24"/>
          <w:szCs w:val="24"/>
        </w:rPr>
        <w:t>会议主题</w:t>
      </w:r>
      <w:r>
        <w:rPr>
          <w:rFonts w:ascii="Times New Roman" w:eastAsia="宋体" w:hAnsi="Times New Roman" w:cs="Times New Roman"/>
          <w:sz w:val="24"/>
          <w:szCs w:val="24"/>
        </w:rPr>
        <w:t>（包括但不限于）：</w:t>
      </w:r>
    </w:p>
    <w:p w14:paraId="4C119ECC"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多模态研究的理论与方法</w:t>
      </w:r>
    </w:p>
    <w:p w14:paraId="21A48A28"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多模态意义生成与建模</w:t>
      </w:r>
    </w:p>
    <w:p w14:paraId="0B5F516A"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模态的物质性、功能性、修辞性</w:t>
      </w:r>
    </w:p>
    <w:p w14:paraId="53E5410F"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多模态的动态性与流动性</w:t>
      </w:r>
    </w:p>
    <w:p w14:paraId="49E6BFEA"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多模态中的碳基</w:t>
      </w:r>
      <w:r>
        <w:rPr>
          <w:rFonts w:ascii="Times New Roman" w:eastAsia="宋体" w:hAnsi="Times New Roman" w:cs="Times New Roman"/>
          <w:sz w:val="24"/>
          <w:szCs w:val="24"/>
        </w:rPr>
        <w:t>-</w:t>
      </w:r>
      <w:r>
        <w:rPr>
          <w:rFonts w:ascii="Times New Roman" w:eastAsia="宋体" w:hAnsi="Times New Roman" w:cs="Times New Roman"/>
          <w:sz w:val="24"/>
          <w:szCs w:val="24"/>
        </w:rPr>
        <w:t>硅基交互</w:t>
      </w:r>
    </w:p>
    <w:p w14:paraId="32696DE2" w14:textId="77777777" w:rsidR="00814239" w:rsidRDefault="006650DC">
      <w:pPr>
        <w:spacing w:afterLines="30" w:after="93"/>
        <w:ind w:leftChars="200" w:left="420"/>
        <w:rPr>
          <w:rFonts w:ascii="Times New Roman" w:eastAsia="宋体" w:hAnsi="Times New Roman" w:cs="Times New Roman"/>
          <w:sz w:val="24"/>
          <w:szCs w:val="24"/>
        </w:rPr>
      </w:pPr>
      <w:bookmarkStart w:id="1" w:name="_Hlk216858005"/>
      <w:r>
        <w:rPr>
          <w:rFonts w:ascii="Times New Roman" w:eastAsia="宋体" w:hAnsi="Times New Roman" w:cs="Times New Roman"/>
          <w:sz w:val="24"/>
          <w:szCs w:val="24"/>
        </w:rPr>
        <w:t>多模态与数字素养</w:t>
      </w:r>
    </w:p>
    <w:bookmarkEnd w:id="1"/>
    <w:p w14:paraId="4D2AECEC"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多模态与教育（包括学科信息图）</w:t>
      </w:r>
    </w:p>
    <w:p w14:paraId="6725575C"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lastRenderedPageBreak/>
        <w:t>多模态与跨文化</w:t>
      </w:r>
    </w:p>
    <w:p w14:paraId="6FE77FDF"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多模态与机构语篇</w:t>
      </w:r>
    </w:p>
    <w:p w14:paraId="04DBC695"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多模态与大健康</w:t>
      </w:r>
    </w:p>
    <w:p w14:paraId="72F22C04"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多模态与绘本</w:t>
      </w:r>
    </w:p>
    <w:p w14:paraId="0DA0041F"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多模态与社会生活（包括宠物话语）</w:t>
      </w:r>
    </w:p>
    <w:p w14:paraId="237C9E85" w14:textId="77777777" w:rsidR="00814239" w:rsidRDefault="006650DC">
      <w:pPr>
        <w:spacing w:afterLines="30" w:after="93"/>
        <w:ind w:leftChars="200" w:left="420"/>
        <w:rPr>
          <w:rFonts w:ascii="Times New Roman" w:eastAsia="宋体" w:hAnsi="Times New Roman" w:cs="Times New Roman"/>
          <w:sz w:val="24"/>
          <w:szCs w:val="24"/>
        </w:rPr>
      </w:pPr>
      <w:r>
        <w:rPr>
          <w:rFonts w:ascii="Times New Roman" w:eastAsia="宋体" w:hAnsi="Times New Roman" w:cs="Times New Roman"/>
          <w:sz w:val="24"/>
          <w:szCs w:val="24"/>
        </w:rPr>
        <w:t>…….</w:t>
      </w:r>
    </w:p>
    <w:p w14:paraId="52A4B554" w14:textId="77777777" w:rsidR="00814239" w:rsidRDefault="006650DC">
      <w:pPr>
        <w:spacing w:afterLines="30" w:after="93"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本次会议分大会发言、</w:t>
      </w:r>
      <w:r>
        <w:rPr>
          <w:rFonts w:ascii="Times New Roman" w:eastAsia="宋体" w:hAnsi="Times New Roman" w:cs="Times New Roman" w:hint="eastAsia"/>
          <w:sz w:val="24"/>
          <w:szCs w:val="24"/>
        </w:rPr>
        <w:t>圆桌论坛</w:t>
      </w:r>
      <w:r>
        <w:rPr>
          <w:rFonts w:ascii="Times New Roman" w:eastAsia="宋体" w:hAnsi="Times New Roman" w:cs="Times New Roman"/>
          <w:sz w:val="24"/>
          <w:szCs w:val="24"/>
        </w:rPr>
        <w:t>和分会场交流。大会发言和</w:t>
      </w:r>
      <w:r>
        <w:rPr>
          <w:rFonts w:ascii="Times New Roman" w:eastAsia="宋体" w:hAnsi="Times New Roman" w:cs="Times New Roman" w:hint="eastAsia"/>
          <w:sz w:val="24"/>
          <w:szCs w:val="24"/>
        </w:rPr>
        <w:t>圆桌论坛</w:t>
      </w:r>
      <w:r>
        <w:rPr>
          <w:rFonts w:ascii="Times New Roman" w:eastAsia="宋体" w:hAnsi="Times New Roman" w:cs="Times New Roman"/>
          <w:sz w:val="24"/>
          <w:szCs w:val="24"/>
        </w:rPr>
        <w:t>时间为</w:t>
      </w:r>
      <w:r>
        <w:rPr>
          <w:rFonts w:ascii="Times New Roman" w:eastAsia="宋体" w:hAnsi="Times New Roman" w:cs="Times New Roman"/>
          <w:sz w:val="24"/>
          <w:szCs w:val="24"/>
        </w:rPr>
        <w:t>40</w:t>
      </w:r>
      <w:r>
        <w:rPr>
          <w:rFonts w:ascii="Times New Roman" w:eastAsia="宋体" w:hAnsi="Times New Roman" w:cs="Times New Roman"/>
          <w:sz w:val="24"/>
          <w:szCs w:val="24"/>
        </w:rPr>
        <w:t>分钟（包括问答），分会场发言为</w:t>
      </w:r>
      <w:r>
        <w:rPr>
          <w:rFonts w:ascii="Times New Roman" w:eastAsia="宋体" w:hAnsi="Times New Roman" w:cs="Times New Roman"/>
          <w:sz w:val="24"/>
          <w:szCs w:val="24"/>
        </w:rPr>
        <w:t>20</w:t>
      </w:r>
      <w:r>
        <w:rPr>
          <w:rFonts w:ascii="Times New Roman" w:eastAsia="宋体" w:hAnsi="Times New Roman" w:cs="Times New Roman"/>
          <w:sz w:val="24"/>
          <w:szCs w:val="24"/>
        </w:rPr>
        <w:t>分钟。工作语言为中文和英文。</w:t>
      </w:r>
    </w:p>
    <w:p w14:paraId="1CCC7F5C" w14:textId="30FBCD2E" w:rsidR="00814239" w:rsidRDefault="006650DC">
      <w:pPr>
        <w:spacing w:afterLines="30" w:after="93" w:line="276"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请于</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sidRPr="00D92560">
        <w:rPr>
          <w:rFonts w:ascii="Times New Roman" w:eastAsia="宋体" w:hAnsi="Times New Roman" w:cs="Times New Roman"/>
          <w:sz w:val="24"/>
          <w:szCs w:val="24"/>
        </w:rPr>
        <w:t>4</w:t>
      </w:r>
      <w:r w:rsidRPr="00D92560">
        <w:rPr>
          <w:rFonts w:ascii="Times New Roman" w:eastAsia="宋体" w:hAnsi="Times New Roman" w:cs="Times New Roman"/>
          <w:sz w:val="24"/>
          <w:szCs w:val="24"/>
        </w:rPr>
        <w:t>月</w:t>
      </w:r>
      <w:r w:rsidRPr="00D92560">
        <w:rPr>
          <w:rFonts w:ascii="Times New Roman" w:eastAsia="宋体" w:hAnsi="Times New Roman" w:cs="Times New Roman" w:hint="eastAsia"/>
          <w:sz w:val="24"/>
          <w:szCs w:val="24"/>
        </w:rPr>
        <w:t>5</w:t>
      </w:r>
      <w:r>
        <w:rPr>
          <w:rFonts w:ascii="Times New Roman" w:eastAsia="宋体" w:hAnsi="Times New Roman" w:cs="Times New Roman"/>
          <w:sz w:val="24"/>
          <w:szCs w:val="24"/>
        </w:rPr>
        <w:t>日前将参会回执（见附录</w:t>
      </w:r>
      <w:r>
        <w:rPr>
          <w:rFonts w:ascii="Times New Roman" w:eastAsia="宋体" w:hAnsi="Times New Roman" w:cs="Times New Roman"/>
          <w:sz w:val="24"/>
          <w:szCs w:val="24"/>
        </w:rPr>
        <w:t>1</w:t>
      </w:r>
      <w:r>
        <w:rPr>
          <w:rFonts w:ascii="Times New Roman" w:eastAsia="宋体" w:hAnsi="Times New Roman" w:cs="Times New Roman"/>
          <w:sz w:val="24"/>
          <w:szCs w:val="24"/>
        </w:rPr>
        <w:t>，含中文或英文摘要）发至邮箱</w:t>
      </w:r>
      <w:r>
        <w:rPr>
          <w:rFonts w:ascii="Times New Roman" w:eastAsia="宋体" w:hAnsi="Times New Roman" w:cs="Times New Roman" w:hint="eastAsia"/>
          <w:sz w:val="24"/>
          <w:szCs w:val="24"/>
        </w:rPr>
        <w:t>281233363@qq.com</w:t>
      </w:r>
      <w:r>
        <w:rPr>
          <w:rFonts w:ascii="Times New Roman" w:eastAsia="宋体" w:hAnsi="Times New Roman" w:cs="Times New Roman" w:hint="eastAsia"/>
          <w:sz w:val="24"/>
          <w:szCs w:val="24"/>
        </w:rPr>
        <w:t>（卢老师），</w:t>
      </w:r>
      <w:r w:rsidR="00174CC7" w:rsidRPr="00174CC7">
        <w:rPr>
          <w:rFonts w:ascii="Times New Roman" w:eastAsia="宋体" w:hAnsi="Times New Roman" w:cs="Times New Roman" w:hint="eastAsia"/>
          <w:sz w:val="24"/>
          <w:szCs w:val="24"/>
        </w:rPr>
        <w:t>zhangpiao108@163.com</w:t>
      </w:r>
      <w:r>
        <w:rPr>
          <w:rFonts w:ascii="Times New Roman" w:eastAsia="宋体" w:hAnsi="Times New Roman" w:cs="Times New Roman" w:hint="eastAsia"/>
          <w:sz w:val="24"/>
          <w:szCs w:val="24"/>
        </w:rPr>
        <w:t>（张飘）</w:t>
      </w:r>
      <w:r>
        <w:rPr>
          <w:rFonts w:ascii="Times New Roman" w:eastAsia="宋体" w:hAnsi="Times New Roman" w:cs="Times New Roman"/>
          <w:sz w:val="24"/>
          <w:szCs w:val="24"/>
        </w:rPr>
        <w:t>。会议邀请函将在</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sidRPr="00D92560">
        <w:rPr>
          <w:rFonts w:ascii="Times New Roman" w:eastAsia="宋体" w:hAnsi="Times New Roman" w:cs="Times New Roman"/>
          <w:sz w:val="24"/>
          <w:szCs w:val="24"/>
        </w:rPr>
        <w:t>4</w:t>
      </w:r>
      <w:r w:rsidRPr="00D92560">
        <w:rPr>
          <w:rFonts w:ascii="Times New Roman" w:eastAsia="宋体" w:hAnsi="Times New Roman" w:cs="Times New Roman"/>
          <w:sz w:val="24"/>
          <w:szCs w:val="24"/>
        </w:rPr>
        <w:t>月</w:t>
      </w:r>
      <w:r w:rsidRPr="00D92560">
        <w:rPr>
          <w:rFonts w:ascii="Times New Roman" w:eastAsia="宋体" w:hAnsi="Times New Roman" w:cs="Times New Roman"/>
          <w:sz w:val="24"/>
          <w:szCs w:val="24"/>
        </w:rPr>
        <w:t>10</w:t>
      </w:r>
      <w:r>
        <w:rPr>
          <w:rFonts w:ascii="Times New Roman" w:eastAsia="宋体" w:hAnsi="Times New Roman" w:cs="Times New Roman"/>
          <w:sz w:val="24"/>
          <w:szCs w:val="24"/>
        </w:rPr>
        <w:t>日之前发出。</w:t>
      </w:r>
    </w:p>
    <w:p w14:paraId="6C3EBB05"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一、会议地点</w:t>
      </w:r>
    </w:p>
    <w:p w14:paraId="3D999D69"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福建省福州市上三路</w:t>
      </w:r>
      <w:r>
        <w:rPr>
          <w:rFonts w:ascii="Times New Roman" w:eastAsia="宋体" w:hAnsi="Times New Roman" w:cs="Times New Roman"/>
          <w:sz w:val="24"/>
          <w:szCs w:val="24"/>
        </w:rPr>
        <w:t>8</w:t>
      </w:r>
      <w:r>
        <w:rPr>
          <w:rFonts w:ascii="Times New Roman" w:eastAsia="宋体" w:hAnsi="Times New Roman" w:cs="Times New Roman"/>
          <w:sz w:val="24"/>
          <w:szCs w:val="24"/>
        </w:rPr>
        <w:t>号福建师范大学外国语学院</w:t>
      </w:r>
    </w:p>
    <w:p w14:paraId="1CCD747F"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二、会务费用</w:t>
      </w:r>
    </w:p>
    <w:p w14:paraId="10FAEF0D"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本次会议会务费为</w:t>
      </w:r>
      <w:r>
        <w:rPr>
          <w:rFonts w:ascii="Times New Roman" w:eastAsia="宋体" w:hAnsi="Times New Roman" w:cs="Times New Roman"/>
          <w:sz w:val="24"/>
          <w:szCs w:val="24"/>
        </w:rPr>
        <w:t>1000.00</w:t>
      </w:r>
      <w:r>
        <w:rPr>
          <w:rFonts w:ascii="Times New Roman" w:eastAsia="宋体" w:hAnsi="Times New Roman" w:cs="Times New Roman"/>
          <w:sz w:val="24"/>
          <w:szCs w:val="24"/>
        </w:rPr>
        <w:t>元（学生</w:t>
      </w:r>
      <w:r>
        <w:rPr>
          <w:rFonts w:ascii="Times New Roman" w:eastAsia="宋体" w:hAnsi="Times New Roman" w:cs="Times New Roman"/>
          <w:sz w:val="24"/>
          <w:szCs w:val="24"/>
        </w:rPr>
        <w:t>500</w:t>
      </w:r>
      <w:r>
        <w:rPr>
          <w:rFonts w:ascii="Times New Roman" w:eastAsia="宋体" w:hAnsi="Times New Roman" w:cs="Times New Roman"/>
          <w:sz w:val="24"/>
          <w:szCs w:val="24"/>
        </w:rPr>
        <w:t>元，凭有效学生证件），具体缴费方式另行通知，交通、食宿费用自理。</w:t>
      </w:r>
    </w:p>
    <w:p w14:paraId="05B13DA0"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三、住宿酒店信息（请自行预订）</w:t>
      </w:r>
    </w:p>
    <w:p w14:paraId="7B95CB6F"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全季福州烟台山公园上三路酒店（福州仓山区上三路</w:t>
      </w:r>
      <w:r>
        <w:rPr>
          <w:rFonts w:ascii="Times New Roman" w:eastAsia="宋体" w:hAnsi="Times New Roman" w:cs="Times New Roman"/>
          <w:sz w:val="24"/>
          <w:szCs w:val="24"/>
        </w:rPr>
        <w:t>32</w:t>
      </w:r>
      <w:r>
        <w:rPr>
          <w:rFonts w:ascii="Times New Roman" w:eastAsia="宋体" w:hAnsi="Times New Roman" w:cs="Times New Roman"/>
          <w:sz w:val="24"/>
          <w:szCs w:val="24"/>
        </w:rPr>
        <w:t>号，师大校门口右侧）；标准间及大床房：不超过</w:t>
      </w:r>
      <w:r>
        <w:rPr>
          <w:rFonts w:ascii="Times New Roman" w:eastAsia="宋体" w:hAnsi="Times New Roman" w:cs="Times New Roman"/>
          <w:sz w:val="24"/>
          <w:szCs w:val="24"/>
        </w:rPr>
        <w:t>330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晚</w:t>
      </w:r>
      <w:r>
        <w:rPr>
          <w:rFonts w:ascii="Times New Roman" w:eastAsia="宋体" w:hAnsi="Times New Roman" w:cs="Times New Roman"/>
          <w:sz w:val="24"/>
          <w:szCs w:val="24"/>
        </w:rPr>
        <w:t>/</w:t>
      </w:r>
      <w:r>
        <w:rPr>
          <w:rFonts w:ascii="Times New Roman" w:eastAsia="宋体" w:hAnsi="Times New Roman" w:cs="Times New Roman"/>
          <w:sz w:val="24"/>
          <w:szCs w:val="24"/>
        </w:rPr>
        <w:t>间，预定酒店联系电话：</w:t>
      </w:r>
      <w:r>
        <w:rPr>
          <w:rFonts w:ascii="Times New Roman" w:eastAsia="宋体" w:hAnsi="Times New Roman" w:cs="Times New Roman"/>
          <w:sz w:val="24"/>
          <w:szCs w:val="24"/>
        </w:rPr>
        <w:t>13306900613</w:t>
      </w:r>
      <w:r>
        <w:rPr>
          <w:rFonts w:ascii="Times New Roman" w:eastAsia="宋体" w:hAnsi="Times New Roman" w:cs="Times New Roman"/>
          <w:sz w:val="24"/>
          <w:szCs w:val="24"/>
        </w:rPr>
        <w:t>。</w:t>
      </w:r>
    </w:p>
    <w:p w14:paraId="3CAA56E3"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福州仓山希尔顿惠庭酒店（福州市仓山区上三路</w:t>
      </w:r>
      <w:r>
        <w:rPr>
          <w:rFonts w:ascii="Times New Roman" w:eastAsia="宋体" w:hAnsi="Times New Roman" w:cs="Times New Roman"/>
          <w:sz w:val="24"/>
          <w:szCs w:val="24"/>
        </w:rPr>
        <w:t>216</w:t>
      </w:r>
      <w:r>
        <w:rPr>
          <w:rFonts w:ascii="Times New Roman" w:eastAsia="宋体" w:hAnsi="Times New Roman" w:cs="Times New Roman"/>
          <w:sz w:val="24"/>
          <w:szCs w:val="24"/>
        </w:rPr>
        <w:t>号</w:t>
      </w:r>
      <w:proofErr w:type="gramStart"/>
      <w:r>
        <w:rPr>
          <w:rFonts w:ascii="Times New Roman" w:eastAsia="宋体" w:hAnsi="Times New Roman" w:cs="Times New Roman"/>
          <w:sz w:val="24"/>
          <w:szCs w:val="24"/>
        </w:rPr>
        <w:t>山亚大厦</w:t>
      </w:r>
      <w:proofErr w:type="gramEnd"/>
      <w:r>
        <w:rPr>
          <w:rFonts w:ascii="Times New Roman" w:eastAsia="宋体" w:hAnsi="Times New Roman" w:cs="Times New Roman"/>
          <w:sz w:val="24"/>
          <w:szCs w:val="24"/>
        </w:rPr>
        <w:t>B</w:t>
      </w:r>
      <w:r>
        <w:rPr>
          <w:rFonts w:ascii="Times New Roman" w:eastAsia="宋体" w:hAnsi="Times New Roman" w:cs="Times New Roman"/>
          <w:sz w:val="24"/>
          <w:szCs w:val="24"/>
        </w:rPr>
        <w:t>座），标准间及大床房，协议价：</w:t>
      </w:r>
      <w:r>
        <w:rPr>
          <w:rFonts w:ascii="Times New Roman" w:eastAsia="宋体" w:hAnsi="Times New Roman" w:cs="Times New Roman"/>
          <w:sz w:val="24"/>
          <w:szCs w:val="24"/>
        </w:rPr>
        <w:t>380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晚</w:t>
      </w:r>
      <w:r>
        <w:rPr>
          <w:rFonts w:ascii="Times New Roman" w:eastAsia="宋体" w:hAnsi="Times New Roman" w:cs="Times New Roman"/>
          <w:sz w:val="24"/>
          <w:szCs w:val="24"/>
        </w:rPr>
        <w:t>/</w:t>
      </w:r>
      <w:r>
        <w:rPr>
          <w:rFonts w:ascii="Times New Roman" w:eastAsia="宋体" w:hAnsi="Times New Roman" w:cs="Times New Roman"/>
          <w:sz w:val="24"/>
          <w:szCs w:val="24"/>
        </w:rPr>
        <w:t>间。预定酒店联系电话：</w:t>
      </w:r>
      <w:r>
        <w:rPr>
          <w:rFonts w:ascii="Times New Roman" w:eastAsia="宋体" w:hAnsi="Times New Roman" w:cs="Times New Roman"/>
          <w:sz w:val="24"/>
          <w:szCs w:val="24"/>
        </w:rPr>
        <w:t>19235993386</w:t>
      </w:r>
      <w:r>
        <w:rPr>
          <w:rFonts w:ascii="Times New Roman" w:eastAsia="宋体" w:hAnsi="Times New Roman" w:cs="Times New Roman"/>
          <w:sz w:val="24"/>
          <w:szCs w:val="24"/>
        </w:rPr>
        <w:t>。</w:t>
      </w:r>
    </w:p>
    <w:p w14:paraId="6DD41C27"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参会者也可以自行上网搜索校园周边的可选酒店。</w:t>
      </w:r>
    </w:p>
    <w:p w14:paraId="71E98855"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四、会议时间和地点</w:t>
      </w:r>
    </w:p>
    <w:p w14:paraId="272018CB"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7</w:t>
      </w:r>
      <w:r>
        <w:rPr>
          <w:rFonts w:ascii="Times New Roman" w:eastAsia="宋体" w:hAnsi="Times New Roman" w:cs="Times New Roman"/>
          <w:sz w:val="24"/>
          <w:szCs w:val="24"/>
        </w:rPr>
        <w:t>日下午</w:t>
      </w:r>
      <w:r>
        <w:rPr>
          <w:rFonts w:ascii="Times New Roman" w:eastAsia="宋体" w:hAnsi="Times New Roman" w:cs="Times New Roman"/>
          <w:sz w:val="24"/>
          <w:szCs w:val="24"/>
        </w:rPr>
        <w:t>14</w:t>
      </w:r>
      <w:r>
        <w:rPr>
          <w:rFonts w:ascii="Times New Roman" w:eastAsia="宋体" w:hAnsi="Times New Roman" w:cs="Times New Roman"/>
          <w:sz w:val="24"/>
          <w:szCs w:val="24"/>
        </w:rPr>
        <w:t>:00-18:00</w:t>
      </w:r>
      <w:r>
        <w:rPr>
          <w:rFonts w:ascii="Times New Roman" w:eastAsia="宋体" w:hAnsi="Times New Roman" w:cs="Times New Roman"/>
          <w:sz w:val="24"/>
          <w:szCs w:val="24"/>
        </w:rPr>
        <w:t>于全</w:t>
      </w:r>
      <w:proofErr w:type="gramStart"/>
      <w:r>
        <w:rPr>
          <w:rFonts w:ascii="Times New Roman" w:eastAsia="宋体" w:hAnsi="Times New Roman" w:cs="Times New Roman"/>
          <w:sz w:val="24"/>
          <w:szCs w:val="24"/>
        </w:rPr>
        <w:t>季酒店</w:t>
      </w:r>
      <w:proofErr w:type="gramEnd"/>
      <w:r>
        <w:rPr>
          <w:rFonts w:ascii="Times New Roman" w:eastAsia="宋体" w:hAnsi="Times New Roman" w:cs="Times New Roman"/>
          <w:sz w:val="24"/>
          <w:szCs w:val="24"/>
        </w:rPr>
        <w:t>大堂</w:t>
      </w:r>
    </w:p>
    <w:p w14:paraId="1563FD97"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会议时间：</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18</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p>
    <w:p w14:paraId="3804352A"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离会时间：</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日</w:t>
      </w:r>
    </w:p>
    <w:p w14:paraId="69E05F87"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五、会议联系人</w:t>
      </w:r>
    </w:p>
    <w:p w14:paraId="0B1BE0E0"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hint="eastAsia"/>
          <w:sz w:val="24"/>
          <w:szCs w:val="24"/>
        </w:rPr>
        <w:t>卢璇屿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281233363@qq.com</w:t>
      </w:r>
    </w:p>
    <w:p w14:paraId="362E5C13" w14:textId="2DF0F3E4" w:rsidR="00814239" w:rsidRDefault="006650DC">
      <w:pPr>
        <w:spacing w:afterLines="30" w:after="93"/>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张飘</w:t>
      </w:r>
      <w:proofErr w:type="gramEnd"/>
      <w:r>
        <w:rPr>
          <w:rFonts w:ascii="Times New Roman" w:eastAsia="宋体" w:hAnsi="Times New Roman" w:cs="Times New Roman" w:hint="eastAsia"/>
          <w:sz w:val="24"/>
          <w:szCs w:val="24"/>
        </w:rPr>
        <w:t xml:space="preserve"> </w:t>
      </w:r>
      <w:r w:rsidR="00174CC7" w:rsidRPr="00174CC7">
        <w:rPr>
          <w:rFonts w:ascii="Times New Roman" w:eastAsia="宋体" w:hAnsi="Times New Roman" w:cs="Times New Roman" w:hint="eastAsia"/>
          <w:sz w:val="24"/>
          <w:szCs w:val="24"/>
        </w:rPr>
        <w:t>zhangpiao108@163.com</w:t>
      </w:r>
    </w:p>
    <w:p w14:paraId="478EABE5" w14:textId="77777777" w:rsidR="00814239" w:rsidRDefault="00814239">
      <w:pPr>
        <w:spacing w:afterLines="30" w:after="93"/>
        <w:rPr>
          <w:rFonts w:ascii="Times New Roman" w:eastAsia="宋体" w:hAnsi="Times New Roman" w:cs="Times New Roman"/>
          <w:sz w:val="24"/>
          <w:szCs w:val="24"/>
        </w:rPr>
      </w:pPr>
    </w:p>
    <w:p w14:paraId="476544B6" w14:textId="77777777" w:rsidR="00814239" w:rsidRDefault="006650DC">
      <w:pPr>
        <w:spacing w:afterLines="30" w:after="93"/>
        <w:rPr>
          <w:rFonts w:ascii="Times New Roman" w:eastAsia="宋体" w:hAnsi="Times New Roman" w:cs="Times New Roman"/>
          <w:sz w:val="24"/>
          <w:szCs w:val="24"/>
        </w:rPr>
      </w:pPr>
      <w:r>
        <w:rPr>
          <w:rFonts w:ascii="Times New Roman" w:eastAsia="宋体" w:hAnsi="Times New Roman" w:cs="Times New Roman"/>
          <w:sz w:val="24"/>
          <w:szCs w:val="24"/>
        </w:rPr>
        <w:t>福建师范大学外国语学院</w:t>
      </w:r>
    </w:p>
    <w:p w14:paraId="1309CFC3" w14:textId="77777777" w:rsidR="00814239" w:rsidRPr="00D92560" w:rsidRDefault="006650DC">
      <w:pPr>
        <w:spacing w:afterLines="30" w:after="93"/>
        <w:rPr>
          <w:rFonts w:ascii="Times New Roman" w:eastAsia="宋体" w:hAnsi="Times New Roman" w:cs="Times New Roman"/>
          <w:sz w:val="24"/>
          <w:szCs w:val="24"/>
        </w:rPr>
      </w:pPr>
      <w:r w:rsidRPr="00D92560">
        <w:rPr>
          <w:rFonts w:ascii="Times New Roman" w:eastAsia="宋体" w:hAnsi="Times New Roman" w:cs="Times New Roman"/>
          <w:sz w:val="24"/>
          <w:szCs w:val="24"/>
        </w:rPr>
        <w:t>2026</w:t>
      </w:r>
      <w:r w:rsidRPr="00D92560">
        <w:rPr>
          <w:rFonts w:ascii="Times New Roman" w:eastAsia="宋体" w:hAnsi="Times New Roman" w:cs="Times New Roman"/>
          <w:sz w:val="24"/>
          <w:szCs w:val="24"/>
        </w:rPr>
        <w:t>年</w:t>
      </w:r>
      <w:r w:rsidRPr="00D92560">
        <w:rPr>
          <w:rFonts w:ascii="Times New Roman" w:eastAsia="宋体" w:hAnsi="Times New Roman" w:cs="Times New Roman" w:hint="eastAsia"/>
          <w:sz w:val="24"/>
          <w:szCs w:val="24"/>
        </w:rPr>
        <w:t>3</w:t>
      </w:r>
      <w:r w:rsidRPr="00D92560">
        <w:rPr>
          <w:rFonts w:ascii="Times New Roman" w:eastAsia="宋体" w:hAnsi="Times New Roman" w:cs="Times New Roman"/>
          <w:sz w:val="24"/>
          <w:szCs w:val="24"/>
        </w:rPr>
        <w:t>月</w:t>
      </w:r>
    </w:p>
    <w:p w14:paraId="7A7436EA" w14:textId="77777777" w:rsidR="00814239" w:rsidRDefault="00814239">
      <w:pPr>
        <w:spacing w:afterLines="30" w:after="93" w:line="276" w:lineRule="auto"/>
        <w:rPr>
          <w:rFonts w:ascii="Times New Roman" w:eastAsia="宋体" w:hAnsi="Times New Roman" w:cs="Times New Roman"/>
          <w:sz w:val="24"/>
          <w:szCs w:val="24"/>
        </w:rPr>
      </w:pPr>
    </w:p>
    <w:p w14:paraId="576BAF5C" w14:textId="77777777" w:rsidR="00814239" w:rsidRDefault="006650DC">
      <w:pPr>
        <w:spacing w:afterLines="30" w:after="93" w:line="276" w:lineRule="auto"/>
        <w:rPr>
          <w:rFonts w:ascii="Times New Roman" w:eastAsia="宋体" w:hAnsi="Times New Roman" w:cs="Times New Roman"/>
          <w:sz w:val="24"/>
          <w:szCs w:val="24"/>
        </w:rPr>
      </w:pPr>
      <w:r>
        <w:rPr>
          <w:rFonts w:ascii="Times New Roman" w:eastAsia="宋体" w:hAnsi="Times New Roman" w:cs="Times New Roman"/>
          <w:sz w:val="24"/>
          <w:szCs w:val="24"/>
        </w:rPr>
        <w:t>附录</w:t>
      </w:r>
      <w:r>
        <w:rPr>
          <w:rFonts w:ascii="Times New Roman" w:eastAsia="宋体" w:hAnsi="Times New Roman" w:cs="Times New Roman"/>
          <w:sz w:val="24"/>
          <w:szCs w:val="24"/>
        </w:rPr>
        <w:t>1</w:t>
      </w:r>
      <w:r>
        <w:rPr>
          <w:rFonts w:ascii="Times New Roman" w:eastAsia="宋体" w:hAnsi="Times New Roman" w:cs="Times New Roman"/>
          <w:sz w:val="24"/>
          <w:szCs w:val="24"/>
        </w:rPr>
        <w:t>：参会回执</w:t>
      </w:r>
    </w:p>
    <w:p w14:paraId="70FD0593" w14:textId="77777777" w:rsidR="00814239" w:rsidRDefault="00814239">
      <w:pPr>
        <w:spacing w:afterLines="30" w:after="93" w:line="276" w:lineRule="auto"/>
        <w:rPr>
          <w:rFonts w:ascii="Times New Roman" w:eastAsia="宋体" w:hAnsi="Times New Roman" w:cs="Times New Roman"/>
          <w:sz w:val="24"/>
          <w:szCs w:val="24"/>
        </w:rPr>
      </w:pPr>
    </w:p>
    <w:sectPr w:rsidR="00814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85CB" w14:textId="77777777" w:rsidR="006650DC" w:rsidRDefault="006650DC" w:rsidP="00174CC7">
      <w:r>
        <w:separator/>
      </w:r>
    </w:p>
  </w:endnote>
  <w:endnote w:type="continuationSeparator" w:id="0">
    <w:p w14:paraId="2E2BAE1E" w14:textId="77777777" w:rsidR="006650DC" w:rsidRDefault="006650DC" w:rsidP="0017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EE6C" w14:textId="77777777" w:rsidR="006650DC" w:rsidRDefault="006650DC" w:rsidP="00174CC7">
      <w:r>
        <w:separator/>
      </w:r>
    </w:p>
  </w:footnote>
  <w:footnote w:type="continuationSeparator" w:id="0">
    <w:p w14:paraId="07625345" w14:textId="77777777" w:rsidR="006650DC" w:rsidRDefault="006650DC" w:rsidP="00174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1B"/>
    <w:rsid w:val="0001338F"/>
    <w:rsid w:val="00032353"/>
    <w:rsid w:val="00082B9D"/>
    <w:rsid w:val="0008397F"/>
    <w:rsid w:val="000B662A"/>
    <w:rsid w:val="000E4855"/>
    <w:rsid w:val="000E6B6E"/>
    <w:rsid w:val="000F576D"/>
    <w:rsid w:val="00135FBC"/>
    <w:rsid w:val="00136D61"/>
    <w:rsid w:val="001531FB"/>
    <w:rsid w:val="00174CC7"/>
    <w:rsid w:val="001979C6"/>
    <w:rsid w:val="001A498F"/>
    <w:rsid w:val="001B7339"/>
    <w:rsid w:val="001C3C9E"/>
    <w:rsid w:val="001D3BF9"/>
    <w:rsid w:val="001D7DB7"/>
    <w:rsid w:val="00215EE8"/>
    <w:rsid w:val="002161E4"/>
    <w:rsid w:val="00216960"/>
    <w:rsid w:val="00240265"/>
    <w:rsid w:val="00265DC2"/>
    <w:rsid w:val="00294F25"/>
    <w:rsid w:val="003427FC"/>
    <w:rsid w:val="003569B5"/>
    <w:rsid w:val="003573A5"/>
    <w:rsid w:val="00392E6A"/>
    <w:rsid w:val="003A6BDE"/>
    <w:rsid w:val="00430E7F"/>
    <w:rsid w:val="004378CD"/>
    <w:rsid w:val="00492E38"/>
    <w:rsid w:val="00495665"/>
    <w:rsid w:val="004A4BC9"/>
    <w:rsid w:val="004B501B"/>
    <w:rsid w:val="004F0C17"/>
    <w:rsid w:val="004F2402"/>
    <w:rsid w:val="005079CD"/>
    <w:rsid w:val="00544075"/>
    <w:rsid w:val="00591F19"/>
    <w:rsid w:val="005D4EA2"/>
    <w:rsid w:val="006471DD"/>
    <w:rsid w:val="006650DC"/>
    <w:rsid w:val="006729ED"/>
    <w:rsid w:val="006B5372"/>
    <w:rsid w:val="006B5AAD"/>
    <w:rsid w:val="006E2C23"/>
    <w:rsid w:val="006E3062"/>
    <w:rsid w:val="0071523D"/>
    <w:rsid w:val="00730AC7"/>
    <w:rsid w:val="007404E5"/>
    <w:rsid w:val="007551F9"/>
    <w:rsid w:val="0078074B"/>
    <w:rsid w:val="007C2D8A"/>
    <w:rsid w:val="007C4516"/>
    <w:rsid w:val="007C79A6"/>
    <w:rsid w:val="008034B5"/>
    <w:rsid w:val="00814239"/>
    <w:rsid w:val="008242F2"/>
    <w:rsid w:val="00830868"/>
    <w:rsid w:val="00842714"/>
    <w:rsid w:val="008473B2"/>
    <w:rsid w:val="00851F03"/>
    <w:rsid w:val="008A4879"/>
    <w:rsid w:val="00911870"/>
    <w:rsid w:val="00920DA2"/>
    <w:rsid w:val="00921542"/>
    <w:rsid w:val="00930773"/>
    <w:rsid w:val="0097308B"/>
    <w:rsid w:val="00981901"/>
    <w:rsid w:val="009901D8"/>
    <w:rsid w:val="009A396C"/>
    <w:rsid w:val="009A67D1"/>
    <w:rsid w:val="009B0B85"/>
    <w:rsid w:val="009D0596"/>
    <w:rsid w:val="009D2E1A"/>
    <w:rsid w:val="009E07B6"/>
    <w:rsid w:val="00A15880"/>
    <w:rsid w:val="00A26D92"/>
    <w:rsid w:val="00A3227F"/>
    <w:rsid w:val="00A67A97"/>
    <w:rsid w:val="00A71F2E"/>
    <w:rsid w:val="00A74250"/>
    <w:rsid w:val="00AE2218"/>
    <w:rsid w:val="00B44669"/>
    <w:rsid w:val="00B54F73"/>
    <w:rsid w:val="00BB632C"/>
    <w:rsid w:val="00C20C8F"/>
    <w:rsid w:val="00C224E3"/>
    <w:rsid w:val="00C23AD0"/>
    <w:rsid w:val="00C92A76"/>
    <w:rsid w:val="00C960E7"/>
    <w:rsid w:val="00CB661B"/>
    <w:rsid w:val="00CD02BB"/>
    <w:rsid w:val="00D37389"/>
    <w:rsid w:val="00D57F14"/>
    <w:rsid w:val="00D62F5C"/>
    <w:rsid w:val="00D92560"/>
    <w:rsid w:val="00DC359B"/>
    <w:rsid w:val="00E73693"/>
    <w:rsid w:val="00E77A31"/>
    <w:rsid w:val="00EA1894"/>
    <w:rsid w:val="00EA4F71"/>
    <w:rsid w:val="00EA6CB3"/>
    <w:rsid w:val="00EC3F1E"/>
    <w:rsid w:val="00EE2955"/>
    <w:rsid w:val="00EF63DB"/>
    <w:rsid w:val="00F03D2B"/>
    <w:rsid w:val="00F16B2F"/>
    <w:rsid w:val="00F56A8C"/>
    <w:rsid w:val="00F8760A"/>
    <w:rsid w:val="00FF363C"/>
    <w:rsid w:val="106C098D"/>
    <w:rsid w:val="1D286703"/>
    <w:rsid w:val="612955D7"/>
    <w:rsid w:val="70C1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61E55"/>
  <w15:docId w15:val="{6F42844B-B0F0-48DF-920D-FDB249C3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styleId="af2">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振华 王</dc:creator>
  <cp:lastModifiedBy>Administrator</cp:lastModifiedBy>
  <cp:revision>2</cp:revision>
  <dcterms:created xsi:type="dcterms:W3CDTF">2026-03-20T04:03:00Z</dcterms:created>
  <dcterms:modified xsi:type="dcterms:W3CDTF">2026-03-20T04:03:00Z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eyJoZGlkIjoiZGYxM2VmMzYwOWY1ZjVlMGYwMTE3MWJiM2I4ODc0MTEiLCJ1c2VySWQiOiI1NzQxMjUzNjcifQ==</vt:lpwstr>
  </property>
  <property fmtid="{D5CDD505-2E9C-101B-9397-08002B2CF9AE}" pid="3" name="KSOProductBuildVer">
    <vt:lpwstr>2052-12.1.0.25225</vt:lpwstr>
  </property>
  <property fmtid="{D5CDD505-2E9C-101B-9397-08002B2CF9AE}" pid="4" name="ICV">
    <vt:lpwstr>3095D32E9E1C4A168D44ED34A9E8ED11_12</vt:lpwstr>
  </property>
</Properties>
</file>